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6F3" w:rsidRPr="004A385E" w:rsidRDefault="005F15DA" w:rsidP="004A385E">
      <w:pPr>
        <w:rPr>
          <w:sz w:val="80"/>
          <w:szCs w:val="80"/>
        </w:rPr>
      </w:pPr>
      <w:r w:rsidRPr="004A385E">
        <w:rPr>
          <w:noProof/>
          <w:sz w:val="80"/>
          <w:szCs w:val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8CBF" wp14:editId="166030AA">
                <wp:simplePos x="0" y="0"/>
                <wp:positionH relativeFrom="column">
                  <wp:posOffset>6630035</wp:posOffset>
                </wp:positionH>
                <wp:positionV relativeFrom="paragraph">
                  <wp:posOffset>38735</wp:posOffset>
                </wp:positionV>
                <wp:extent cx="3695700" cy="7219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85E" w:rsidRPr="009552EE" w:rsidRDefault="004A385E" w:rsidP="004A385E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9552EE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Can you get a runway built?  </w:t>
                            </w:r>
                          </w:p>
                          <w:p w:rsidR="004A385E" w:rsidRPr="00AC1FB1" w:rsidRDefault="004A385E" w:rsidP="004A385E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A385E" w:rsidRPr="00B54CC4" w:rsidRDefault="004A385E" w:rsidP="004A385E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4C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Throw the dice to see 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 you can reach the final runway</w:t>
                            </w:r>
                            <w:r w:rsidRPr="00B54CC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without sliding back down a snake… </w:t>
                            </w:r>
                          </w:p>
                          <w:p w:rsidR="007C3503" w:rsidRPr="00AC1FB1" w:rsidRDefault="007C3503" w:rsidP="007C350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1FB1" w:rsidRDefault="00AC1FB1" w:rsidP="00AC1FB1">
                            <w:r w:rsidRPr="00245E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Ladders</w:t>
                            </w:r>
                            <w:r w:rsidRPr="00AC1FB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(with square </w:t>
                            </w:r>
                            <w:proofErr w:type="gramStart"/>
                            <w:r>
                              <w:t>number )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AC1FB1" w:rsidRDefault="00AC1FB1" w:rsidP="00AC1FB1">
                            <w:r>
                              <w:t>2.   Conservative government backs Airports Commission recommendation.</w:t>
                            </w:r>
                          </w:p>
                          <w:p w:rsidR="00AC1FB1" w:rsidRDefault="00AC1FB1" w:rsidP="00AC1FB1">
                            <w:r>
                              <w:t>4.   Airport owners agree to pay for most of necessary surface access improvements.</w:t>
                            </w:r>
                          </w:p>
                          <w:p w:rsidR="00AC1FB1" w:rsidRDefault="00AC1FB1" w:rsidP="00AC1FB1">
                            <w:r>
                              <w:t>7.   Two local Councils make deals with airport for future investment and jobs.</w:t>
                            </w:r>
                          </w:p>
                          <w:p w:rsidR="00AC1FB1" w:rsidRDefault="00AC1FB1" w:rsidP="00AC1FB1">
                            <w:r>
                              <w:t>16.  Airlines agree to pay the increased landing charges, to pay for runway.</w:t>
                            </w:r>
                          </w:p>
                          <w:p w:rsidR="00AC1FB1" w:rsidRDefault="00AC1FB1" w:rsidP="00AC1FB1">
                            <w:r>
                              <w:t>20.  UK economy shows continuing growth.</w:t>
                            </w:r>
                          </w:p>
                          <w:p w:rsidR="00AC1FB1" w:rsidRPr="00AC1FB1" w:rsidRDefault="00AC1FB1" w:rsidP="00AC1F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1FB1" w:rsidRPr="00245E98" w:rsidRDefault="00AC1FB1" w:rsidP="00AC1FB1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45E98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Snakes:</w:t>
                            </w:r>
                          </w:p>
                          <w:p w:rsidR="00AC1FB1" w:rsidRDefault="00AC1FB1" w:rsidP="00AC1FB1">
                            <w:r>
                              <w:t>8.  Law excluding aircraft from noise nuisance legislation amended.</w:t>
                            </w:r>
                          </w:p>
                          <w:p w:rsidR="00AC1FB1" w:rsidRDefault="00AC1FB1" w:rsidP="00AC1FB1">
                            <w:r>
                              <w:t>17. Treasury imposes VAT on all air tickets, reducing air travel demand.</w:t>
                            </w:r>
                          </w:p>
                          <w:p w:rsidR="00AC1FB1" w:rsidRDefault="00AC1FB1" w:rsidP="00AC1FB1">
                            <w:r>
                              <w:t xml:space="preserve">22. Outcry by parents at impact of aircraft noise on children’s learning in affected schools. </w:t>
                            </w:r>
                          </w:p>
                          <w:p w:rsidR="00AC1FB1" w:rsidRDefault="00AC1FB1" w:rsidP="00AC1FB1">
                            <w:r>
                              <w:t xml:space="preserve">30. </w:t>
                            </w:r>
                            <w:r w:rsidR="00FB3E63">
                              <w:t xml:space="preserve">Runway </w:t>
                            </w:r>
                            <w:bookmarkStart w:id="0" w:name="_GoBack"/>
                            <w:bookmarkEnd w:id="0"/>
                            <w:r>
                              <w:t>opposed by Labour Party.</w:t>
                            </w:r>
                          </w:p>
                          <w:p w:rsidR="00AC1FB1" w:rsidRDefault="00AC1FB1" w:rsidP="00AC1FB1">
                            <w:r>
                              <w:t xml:space="preserve">31. </w:t>
                            </w:r>
                            <w:proofErr w:type="gramStart"/>
                            <w:r>
                              <w:t>European  Court</w:t>
                            </w:r>
                            <w:proofErr w:type="gramEnd"/>
                            <w:r>
                              <w:t xml:space="preserve"> rules levels of NO2 around airport unacceptable</w:t>
                            </w:r>
                          </w:p>
                          <w:p w:rsidR="00FE7B1F" w:rsidRDefault="00AC1FB1" w:rsidP="00AC1FB1">
                            <w:r>
                              <w:t>32</w:t>
                            </w:r>
                            <w:r w:rsidR="00FE7B1F">
                              <w:t xml:space="preserve">. </w:t>
                            </w:r>
                            <w:r w:rsidR="00FE7B1F" w:rsidRPr="00FE7B1F">
                              <w:t>New expert evidence underlines cost of a runway to the NHS higher than earlier estimates.</w:t>
                            </w:r>
                          </w:p>
                          <w:p w:rsidR="00AC1FB1" w:rsidRDefault="00AC1FB1" w:rsidP="00AC1FB1">
                            <w:r>
                              <w:t>33. Gover</w:t>
                            </w:r>
                            <w:r>
                              <w:t>nment accepts</w:t>
                            </w:r>
                            <w:r>
                              <w:t xml:space="preserve"> building a new runway is incompatible with UK carbon targets. </w:t>
                            </w:r>
                          </w:p>
                          <w:p w:rsidR="00AC1FB1" w:rsidRDefault="00AC1FB1" w:rsidP="00AC1FB1">
                            <w:r>
                              <w:t>34. Parliame</w:t>
                            </w:r>
                            <w:r>
                              <w:t xml:space="preserve">nt votes against runway, recognising </w:t>
                            </w:r>
                            <w:r>
                              <w:t>extent of opposition to runway, due to noise.</w:t>
                            </w:r>
                          </w:p>
                          <w:p w:rsidR="007C3503" w:rsidRDefault="00AC1FB1" w:rsidP="007C3503">
                            <w:r>
                              <w:t>35.  Economic benefit of runway to the UK up to 2050 shown to be minimal, or negative.</w:t>
                            </w:r>
                          </w:p>
                          <w:p w:rsidR="00AC1FB1" w:rsidRPr="00AC1FB1" w:rsidRDefault="00AC1FB1" w:rsidP="007C3503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C3503" w:rsidRDefault="00AF3844" w:rsidP="00AF3844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2AC551" wp14:editId="68E0819A">
                                  <wp:extent cx="1457325" cy="45946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0217" cy="463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844" w:rsidRDefault="00AF3844" w:rsidP="00AF38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AirportWatch</w:t>
                            </w:r>
                            <w:proofErr w:type="spellEnd"/>
                            <w:r w:rsidRP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an umbrella movement uniting the national environmental organisations, airport community groups, and individuals opposed to unsustainable aviation expansion, and its damaging environmental effects, including climate change, air pollution and noise.</w:t>
                            </w:r>
                          </w:p>
                          <w:p w:rsidR="00AF3844" w:rsidRPr="00AF3844" w:rsidRDefault="00790A05" w:rsidP="00AF384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AF3844" w:rsidRPr="0009116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www.airportwatch.org.uk</w:t>
                              </w:r>
                            </w:hyperlink>
                            <w:r w:rsid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8" w:history="1">
                              <w:r w:rsidR="00AF3844" w:rsidRPr="0009116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info@airportwatch.org.uk</w:t>
                              </w:r>
                            </w:hyperlink>
                            <w:r w:rsid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@</w:t>
                            </w:r>
                            <w:proofErr w:type="spellStart"/>
                            <w:r w:rsid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airportwatch</w:t>
                            </w:r>
                            <w:proofErr w:type="spellEnd"/>
                            <w:r w:rsidR="00AF384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05pt;margin-top:3.05pt;width:291pt;height:5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pn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1fXy/kiRxdH36KYLpfzpF7Gyufn1vnwXoAm8VBRh+In&#10;eHZ48CGmw8rnkPibByWbrVQqGW5Xb5QjB4aNsk0rVfAiTBnSV3Q5L+YjA3+FyNP6E4SWATteSV3R&#10;m3MQKyNv70yT+jEwqcYzpqzMicjI3chiGOrhJEwNzREpdTB2Nk4iHjpwPyjpsasr6r/vmROUqA8G&#10;ZVlOZ7M4BsmYzRcFGu7SU196mOEIVdFAyXjchDQ6kTADdyhfKxOxUecxk1Ou2K2J79NkxXG4tFPU&#10;r/lf/wQAAP//AwBQSwMEFAAGAAgAAAAhADG5z2XfAAAADAEAAA8AAABkcnMvZG93bnJldi54bWxM&#10;j0FPwzAMhe9I/IfISFwQS7tVZZSmE0ICwW0MBNes8dqKxilJ1pV/j3uCk9+Tn54/l5vJ9mJEHzpH&#10;CtJFAgKpdqajRsH72+P1GkSImozuHaGCHwywqc7PSl0Yd6JXHHexEVxCodAK2hiHQspQt2h1WLgB&#10;iXcH562ObH0jjdcnLre9XCZJLq3uiC+0esCHFuuv3dEqWGfP42d4WW0/6vzQ38arm/Hp2yt1eTHd&#10;34GIOMW/MMz4jA4VM+3dkUwQPfsky1LOKsh5zIF8Oas9qzRbpSCrUv5/ovoFAAD//wMAUEsBAi0A&#10;FAAGAAgAAAAhALaDOJL+AAAA4QEAABMAAAAAAAAAAAAAAAAAAAAAAFtDb250ZW50X1R5cGVzXS54&#10;bWxQSwECLQAUAAYACAAAACEAOP0h/9YAAACUAQAACwAAAAAAAAAAAAAAAAAvAQAAX3JlbHMvLnJl&#10;bHNQSwECLQAUAAYACAAAACEADYSaZyUCAABHBAAADgAAAAAAAAAAAAAAAAAuAgAAZHJzL2Uyb0Rv&#10;Yy54bWxQSwECLQAUAAYACAAAACEAMbnPZd8AAAAMAQAADwAAAAAAAAAAAAAAAAB/BAAAZHJzL2Rv&#10;d25yZXYueG1sUEsFBgAAAAAEAAQA8wAAAIsFAAAAAA==&#10;">
                <v:textbox>
                  <w:txbxContent>
                    <w:p w:rsidR="004A385E" w:rsidRPr="009552EE" w:rsidRDefault="004A385E" w:rsidP="004A385E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9552EE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Can you get a runway built?  </w:t>
                      </w:r>
                    </w:p>
                    <w:p w:rsidR="004A385E" w:rsidRPr="00AC1FB1" w:rsidRDefault="004A385E" w:rsidP="004A385E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A385E" w:rsidRPr="00B54CC4" w:rsidRDefault="004A385E" w:rsidP="004A385E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54C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Throw the dice to see 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 you can reach the final runway</w:t>
                      </w:r>
                      <w:r w:rsidRPr="00B54CC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without sliding back down a snake… </w:t>
                      </w:r>
                    </w:p>
                    <w:p w:rsidR="007C3503" w:rsidRPr="00AC1FB1" w:rsidRDefault="007C3503" w:rsidP="007C350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C1FB1" w:rsidRDefault="00AC1FB1" w:rsidP="00AC1FB1">
                      <w:r w:rsidRPr="00245E98">
                        <w:rPr>
                          <w:b/>
                          <w:color w:val="FF0000"/>
                          <w:sz w:val="24"/>
                          <w:szCs w:val="24"/>
                        </w:rPr>
                        <w:t>Ladders</w:t>
                      </w:r>
                      <w:r w:rsidRPr="00AC1FB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(with square </w:t>
                      </w:r>
                      <w:proofErr w:type="gramStart"/>
                      <w:r>
                        <w:t>number )</w:t>
                      </w:r>
                      <w:proofErr w:type="gramEnd"/>
                      <w:r>
                        <w:t>:</w:t>
                      </w:r>
                    </w:p>
                    <w:p w:rsidR="00AC1FB1" w:rsidRDefault="00AC1FB1" w:rsidP="00AC1FB1">
                      <w:r>
                        <w:t>2.   Conservative government backs Airports Commission recommendation.</w:t>
                      </w:r>
                    </w:p>
                    <w:p w:rsidR="00AC1FB1" w:rsidRDefault="00AC1FB1" w:rsidP="00AC1FB1">
                      <w:r>
                        <w:t>4.   Airport owners agree to pay for most of necessary surface access improvements.</w:t>
                      </w:r>
                    </w:p>
                    <w:p w:rsidR="00AC1FB1" w:rsidRDefault="00AC1FB1" w:rsidP="00AC1FB1">
                      <w:r>
                        <w:t>7.   Two local Councils make deals with airport for future investment and jobs.</w:t>
                      </w:r>
                    </w:p>
                    <w:p w:rsidR="00AC1FB1" w:rsidRDefault="00AC1FB1" w:rsidP="00AC1FB1">
                      <w:r>
                        <w:t>16.  Airlines agree to pay the increased landing charges, to pay for runway.</w:t>
                      </w:r>
                    </w:p>
                    <w:p w:rsidR="00AC1FB1" w:rsidRDefault="00AC1FB1" w:rsidP="00AC1FB1">
                      <w:r>
                        <w:t>20.  UK economy shows continuing growth.</w:t>
                      </w:r>
                    </w:p>
                    <w:p w:rsidR="00AC1FB1" w:rsidRPr="00AC1FB1" w:rsidRDefault="00AC1FB1" w:rsidP="00AC1FB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C1FB1" w:rsidRPr="00245E98" w:rsidRDefault="00AC1FB1" w:rsidP="00AC1FB1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45E98">
                        <w:rPr>
                          <w:b/>
                          <w:color w:val="FF0000"/>
                          <w:sz w:val="24"/>
                          <w:szCs w:val="24"/>
                        </w:rPr>
                        <w:t>Snakes:</w:t>
                      </w:r>
                    </w:p>
                    <w:p w:rsidR="00AC1FB1" w:rsidRDefault="00AC1FB1" w:rsidP="00AC1FB1">
                      <w:r>
                        <w:t>8.  Law excluding aircraft from noise nuisance legislation amended.</w:t>
                      </w:r>
                    </w:p>
                    <w:p w:rsidR="00AC1FB1" w:rsidRDefault="00AC1FB1" w:rsidP="00AC1FB1">
                      <w:r>
                        <w:t>17. Treasury imposes VAT on all air tickets, reducing air travel demand.</w:t>
                      </w:r>
                    </w:p>
                    <w:p w:rsidR="00AC1FB1" w:rsidRDefault="00AC1FB1" w:rsidP="00AC1FB1">
                      <w:r>
                        <w:t xml:space="preserve">22. Outcry by parents at impact of aircraft noise on children’s learning in affected schools. </w:t>
                      </w:r>
                    </w:p>
                    <w:p w:rsidR="00AC1FB1" w:rsidRDefault="00AC1FB1" w:rsidP="00AC1FB1">
                      <w:r>
                        <w:t xml:space="preserve">30. </w:t>
                      </w:r>
                      <w:r w:rsidR="00FB3E63">
                        <w:t xml:space="preserve">Runway </w:t>
                      </w:r>
                      <w:bookmarkStart w:id="1" w:name="_GoBack"/>
                      <w:bookmarkEnd w:id="1"/>
                      <w:r>
                        <w:t>opposed by Labour Party.</w:t>
                      </w:r>
                    </w:p>
                    <w:p w:rsidR="00AC1FB1" w:rsidRDefault="00AC1FB1" w:rsidP="00AC1FB1">
                      <w:r>
                        <w:t xml:space="preserve">31. </w:t>
                      </w:r>
                      <w:proofErr w:type="gramStart"/>
                      <w:r>
                        <w:t>European  Court</w:t>
                      </w:r>
                      <w:proofErr w:type="gramEnd"/>
                      <w:r>
                        <w:t xml:space="preserve"> rules levels of NO2 around airport unacceptable</w:t>
                      </w:r>
                    </w:p>
                    <w:p w:rsidR="00FE7B1F" w:rsidRDefault="00AC1FB1" w:rsidP="00AC1FB1">
                      <w:r>
                        <w:t>32</w:t>
                      </w:r>
                      <w:r w:rsidR="00FE7B1F">
                        <w:t xml:space="preserve">. </w:t>
                      </w:r>
                      <w:r w:rsidR="00FE7B1F" w:rsidRPr="00FE7B1F">
                        <w:t>New expert evidence underlines cost of a runway to the NHS higher than earlier estimates.</w:t>
                      </w:r>
                    </w:p>
                    <w:p w:rsidR="00AC1FB1" w:rsidRDefault="00AC1FB1" w:rsidP="00AC1FB1">
                      <w:r>
                        <w:t>33. Gover</w:t>
                      </w:r>
                      <w:r>
                        <w:t>nment accepts</w:t>
                      </w:r>
                      <w:r>
                        <w:t xml:space="preserve"> building a new runway is incompatible with UK carbon targets. </w:t>
                      </w:r>
                    </w:p>
                    <w:p w:rsidR="00AC1FB1" w:rsidRDefault="00AC1FB1" w:rsidP="00AC1FB1">
                      <w:r>
                        <w:t>34. Parliame</w:t>
                      </w:r>
                      <w:r>
                        <w:t xml:space="preserve">nt votes against runway, recognising </w:t>
                      </w:r>
                      <w:r>
                        <w:t>extent of opposition to runway, due to noise.</w:t>
                      </w:r>
                    </w:p>
                    <w:p w:rsidR="007C3503" w:rsidRDefault="00AC1FB1" w:rsidP="007C3503">
                      <w:r>
                        <w:t>35.  Economic benefit of runway to the UK up to 2050 shown to be minimal, or negative.</w:t>
                      </w:r>
                    </w:p>
                    <w:p w:rsidR="00AC1FB1" w:rsidRPr="00AC1FB1" w:rsidRDefault="00AC1FB1" w:rsidP="007C3503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7C3503" w:rsidRDefault="00AF3844" w:rsidP="00AF3844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2AC551" wp14:editId="68E0819A">
                            <wp:extent cx="1457325" cy="45946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0217" cy="463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844" w:rsidRDefault="00AF3844" w:rsidP="00AF384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AF3844">
                        <w:rPr>
                          <w:color w:val="000000" w:themeColor="text1"/>
                          <w:sz w:val="18"/>
                          <w:szCs w:val="18"/>
                        </w:rPr>
                        <w:t>AirportWatch</w:t>
                      </w:r>
                      <w:proofErr w:type="spellEnd"/>
                      <w:r w:rsidRPr="00AF38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is an umbrella movement uniting the national environmental organisations, airport community groups, and individuals opposed to unsustainable aviation expansion, and its damaging environmental effects, including climate change, air pollution and noise.</w:t>
                      </w:r>
                    </w:p>
                    <w:p w:rsidR="00AF3844" w:rsidRPr="00AF3844" w:rsidRDefault="00790A05" w:rsidP="00AF384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hyperlink r:id="rId9" w:history="1">
                        <w:r w:rsidR="00AF3844" w:rsidRPr="00091165">
                          <w:rPr>
                            <w:rStyle w:val="Hyperlink"/>
                            <w:sz w:val="18"/>
                            <w:szCs w:val="18"/>
                          </w:rPr>
                          <w:t>www.airportwatch.org.uk</w:t>
                        </w:r>
                      </w:hyperlink>
                      <w:r w:rsidR="00AF38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</w:t>
                      </w:r>
                      <w:hyperlink r:id="rId10" w:history="1">
                        <w:r w:rsidR="00AF3844" w:rsidRPr="00091165">
                          <w:rPr>
                            <w:rStyle w:val="Hyperlink"/>
                            <w:sz w:val="18"/>
                            <w:szCs w:val="18"/>
                          </w:rPr>
                          <w:t>info@airportwatch.org.uk</w:t>
                        </w:r>
                      </w:hyperlink>
                      <w:r w:rsidR="00AF38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@</w:t>
                      </w:r>
                      <w:proofErr w:type="spellStart"/>
                      <w:r w:rsidR="00AF3844">
                        <w:rPr>
                          <w:color w:val="000000" w:themeColor="text1"/>
                          <w:sz w:val="18"/>
                          <w:szCs w:val="18"/>
                        </w:rPr>
                        <w:t>airportwatch</w:t>
                      </w:r>
                      <w:proofErr w:type="spellEnd"/>
                      <w:r w:rsidR="00AF384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385E">
        <w:rPr>
          <w:b/>
          <w:color w:val="CC3300"/>
          <w:sz w:val="80"/>
          <w:szCs w:val="80"/>
        </w:rPr>
        <w:t xml:space="preserve"> </w:t>
      </w:r>
      <w:r w:rsidR="00AC1FB1">
        <w:rPr>
          <w:b/>
          <w:color w:val="CC3300"/>
          <w:sz w:val="80"/>
          <w:szCs w:val="80"/>
        </w:rPr>
        <w:t xml:space="preserve">  </w:t>
      </w:r>
      <w:r w:rsidR="004A385E">
        <w:rPr>
          <w:b/>
          <w:color w:val="CC3300"/>
          <w:sz w:val="80"/>
          <w:szCs w:val="80"/>
        </w:rPr>
        <w:t xml:space="preserve"> </w:t>
      </w:r>
      <w:r w:rsidR="007C3503" w:rsidRPr="004A385E">
        <w:rPr>
          <w:b/>
          <w:color w:val="CC3300"/>
          <w:sz w:val="80"/>
          <w:szCs w:val="80"/>
        </w:rPr>
        <w:t>Runway Snakes &amp; Ladders</w:t>
      </w:r>
      <w:r w:rsidR="007C3503" w:rsidRPr="004A385E">
        <w:rPr>
          <w:sz w:val="80"/>
          <w:szCs w:val="80"/>
        </w:rPr>
        <w:t xml:space="preserve"> </w:t>
      </w:r>
    </w:p>
    <w:p w:rsidR="006D3D37" w:rsidRDefault="006D3D37">
      <w:r>
        <w:rPr>
          <w:noProof/>
          <w:lang w:eastAsia="en-GB"/>
        </w:rPr>
        <w:drawing>
          <wp:inline distT="0" distB="0" distL="0" distR="0">
            <wp:extent cx="6632812" cy="6428095"/>
            <wp:effectExtent l="0" t="0" r="0" b="0"/>
            <wp:docPr id="1" name="Picture 0" descr="snakes and ladders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kes and laddersJ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812" cy="642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37" w:rsidSect="007C3503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3"/>
    <w:rsid w:val="001B4953"/>
    <w:rsid w:val="002314E2"/>
    <w:rsid w:val="00245E98"/>
    <w:rsid w:val="004A385E"/>
    <w:rsid w:val="005460B1"/>
    <w:rsid w:val="0057014D"/>
    <w:rsid w:val="005F15DA"/>
    <w:rsid w:val="006D3D37"/>
    <w:rsid w:val="00760E2D"/>
    <w:rsid w:val="00790A05"/>
    <w:rsid w:val="007C3503"/>
    <w:rsid w:val="008016F3"/>
    <w:rsid w:val="008E6D05"/>
    <w:rsid w:val="00911216"/>
    <w:rsid w:val="00943BB6"/>
    <w:rsid w:val="00AC1FB1"/>
    <w:rsid w:val="00AF3844"/>
    <w:rsid w:val="00B05EEC"/>
    <w:rsid w:val="00B40B8B"/>
    <w:rsid w:val="00B6775B"/>
    <w:rsid w:val="00C63AC4"/>
    <w:rsid w:val="00DE7442"/>
    <w:rsid w:val="00FB3E63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3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3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C3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3844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8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1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rportwatch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irportwatch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airportwatc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rportwatc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E88D-1D18-4A89-9B8B-9002FAF5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Clayton</dc:creator>
  <cp:lastModifiedBy>Sarah Clayton</cp:lastModifiedBy>
  <cp:revision>6</cp:revision>
  <dcterms:created xsi:type="dcterms:W3CDTF">2015-09-17T20:20:00Z</dcterms:created>
  <dcterms:modified xsi:type="dcterms:W3CDTF">2015-09-18T15:50:00Z</dcterms:modified>
</cp:coreProperties>
</file>